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39D8E6E8" w:rsidR="00F37356" w:rsidRDefault="00101FB7">
      <w:r>
        <w:t>PLANNING APPLICATION PA2</w:t>
      </w:r>
      <w:r w:rsidR="00FD1CB9">
        <w:t>1/00589 – CARNEMOUGH FARM, GRAMPOUND ROAD, TR2 4EL</w:t>
      </w:r>
    </w:p>
    <w:p w14:paraId="1F8C4753" w14:textId="4254755D" w:rsidR="00101FB7" w:rsidRDefault="00101FB7">
      <w:r>
        <w:t>Ladock Parish Council has received planning application PA2</w:t>
      </w:r>
      <w:r w:rsidR="00FD1CB9">
        <w:t>1/00589</w:t>
      </w:r>
      <w:r>
        <w:t xml:space="preserve">, which is for </w:t>
      </w:r>
      <w:r w:rsidR="00FD1CB9">
        <w:t>the erection of a building containing three workshops and an office and other ancillary works at Carnemough Farm, Grampound Road, TR2 4EL.</w:t>
      </w:r>
    </w:p>
    <w:p w14:paraId="3D356DDB" w14:textId="64872419" w:rsidR="00101FB7" w:rsidRDefault="00101FB7">
      <w:r>
        <w:t>If you have any comments on the application which you would like the councillors to take into consideration when making their decision please forward them to the Clerk</w:t>
      </w:r>
      <w:r w:rsidR="00FD1CB9">
        <w:t xml:space="preserve"> by 9 February 2021</w:t>
      </w:r>
      <w:r>
        <w:t>.  You can also respond direct to Cornwall Council</w:t>
      </w:r>
      <w:r w:rsidR="00A70BFE">
        <w:t>.</w:t>
      </w:r>
    </w:p>
    <w:p w14:paraId="2EEF452C" w14:textId="77777777" w:rsidR="00A70BFE" w:rsidRDefault="00A70BFE"/>
    <w:p w14:paraId="66EA16D7" w14:textId="014EAF1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565DB9BC" w:rsidR="00101FB7" w:rsidRDefault="00A70BFE">
      <w:r>
        <w:t>2</w:t>
      </w:r>
      <w:r w:rsidR="00FD1CB9">
        <w:t xml:space="preserve"> February 2021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69552E"/>
    <w:rsid w:val="00A70BFE"/>
    <w:rsid w:val="00CB1138"/>
    <w:rsid w:val="00F37356"/>
    <w:rsid w:val="00F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2021-02-02T19:08:00Z</dcterms:created>
  <dcterms:modified xsi:type="dcterms:W3CDTF">2021-02-02T19:11:00Z</dcterms:modified>
</cp:coreProperties>
</file>