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02FF" w14:textId="448584A9" w:rsidR="00F37356" w:rsidRDefault="009F73D8" w:rsidP="009F73D8">
      <w:pPr>
        <w:jc w:val="center"/>
      </w:pPr>
      <w:r>
        <w:rPr>
          <w:noProof/>
        </w:rPr>
        <w:drawing>
          <wp:inline distT="0" distB="0" distL="0" distR="0" wp14:anchorId="513F129F" wp14:editId="31DE3944">
            <wp:extent cx="3901440" cy="5462016"/>
            <wp:effectExtent l="0" t="0" r="3810" b="5715"/>
            <wp:docPr id="2" name="Picture 2" descr="A person in a military unifor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in a military uniform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706" cy="547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0391C" w14:textId="423BD89D" w:rsidR="009F73D8" w:rsidRPr="009F73D8" w:rsidRDefault="009F73D8" w:rsidP="009F73D8"/>
    <w:p w14:paraId="0CF1D92D" w14:textId="35255A88" w:rsidR="009F73D8" w:rsidRPr="009F73D8" w:rsidRDefault="009F73D8" w:rsidP="009F73D8"/>
    <w:p w14:paraId="3B950E57" w14:textId="05B0D272" w:rsidR="009F73D8" w:rsidRDefault="009F73D8" w:rsidP="009F73D8">
      <w:pPr>
        <w:jc w:val="center"/>
      </w:pPr>
      <w:r>
        <w:t>It is with great sadness to Ladock Parish Council that we mourn the passing of HRH Prince Philip.  He will be missed.</w:t>
      </w:r>
    </w:p>
    <w:p w14:paraId="6B86112A" w14:textId="77777777" w:rsidR="009F73D8" w:rsidRDefault="009F73D8" w:rsidP="009F73D8">
      <w:pPr>
        <w:jc w:val="center"/>
      </w:pPr>
    </w:p>
    <w:p w14:paraId="13F5AADE" w14:textId="75BD6E8E" w:rsidR="009F73D8" w:rsidRDefault="009F73D8" w:rsidP="009F73D8">
      <w:pPr>
        <w:jc w:val="center"/>
      </w:pPr>
      <w:r>
        <w:t>Cllr Robert Hartley</w:t>
      </w:r>
    </w:p>
    <w:p w14:paraId="7F474654" w14:textId="1EF0620F" w:rsidR="009F73D8" w:rsidRPr="009F73D8" w:rsidRDefault="009F73D8" w:rsidP="009F73D8">
      <w:pPr>
        <w:jc w:val="center"/>
      </w:pPr>
      <w:r>
        <w:t>Chairman of Ladock Parish Council</w:t>
      </w:r>
    </w:p>
    <w:p w14:paraId="1072DDA4" w14:textId="21AD9AB2" w:rsidR="009F73D8" w:rsidRPr="009F73D8" w:rsidRDefault="009F73D8" w:rsidP="009F73D8"/>
    <w:p w14:paraId="1C146865" w14:textId="55F5BA57" w:rsidR="009F73D8" w:rsidRPr="009F73D8" w:rsidRDefault="009F73D8" w:rsidP="009F73D8"/>
    <w:p w14:paraId="4EFA78AA" w14:textId="79F40286" w:rsidR="009F73D8" w:rsidRPr="009F73D8" w:rsidRDefault="009F73D8" w:rsidP="009F73D8"/>
    <w:p w14:paraId="2111B6AF" w14:textId="3F9A0F8C" w:rsidR="009F73D8" w:rsidRPr="009F73D8" w:rsidRDefault="009F73D8" w:rsidP="009F73D8"/>
    <w:p w14:paraId="14533BA3" w14:textId="5823A485" w:rsidR="009F73D8" w:rsidRDefault="009F73D8" w:rsidP="009F73D8"/>
    <w:p w14:paraId="6A6B6705" w14:textId="355C0974" w:rsidR="009F73D8" w:rsidRDefault="009F73D8" w:rsidP="009F73D8">
      <w:pPr>
        <w:jc w:val="center"/>
      </w:pPr>
    </w:p>
    <w:p w14:paraId="26E36A6E" w14:textId="7D76B5C7" w:rsidR="009F73D8" w:rsidRDefault="009F73D8" w:rsidP="009F73D8">
      <w:pPr>
        <w:jc w:val="center"/>
      </w:pPr>
    </w:p>
    <w:p w14:paraId="4E289FDC" w14:textId="07898B79" w:rsidR="009F73D8" w:rsidRDefault="009F73D8" w:rsidP="009F73D8">
      <w:pPr>
        <w:jc w:val="center"/>
      </w:pPr>
    </w:p>
    <w:p w14:paraId="4D0EB8AA" w14:textId="43212AC7" w:rsidR="009F73D8" w:rsidRPr="009F73D8" w:rsidRDefault="009F73D8" w:rsidP="009F73D8">
      <w:pPr>
        <w:jc w:val="center"/>
      </w:pPr>
    </w:p>
    <w:sectPr w:rsidR="009F73D8" w:rsidRPr="009F73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D8"/>
    <w:rsid w:val="009F73D8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0DF5E"/>
  <w15:chartTrackingRefBased/>
  <w15:docId w15:val="{AF82733B-FD2D-44DB-8513-3AE3D359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1</cp:revision>
  <dcterms:created xsi:type="dcterms:W3CDTF">2021-04-12T10:30:00Z</dcterms:created>
  <dcterms:modified xsi:type="dcterms:W3CDTF">2021-04-12T10:36:00Z</dcterms:modified>
</cp:coreProperties>
</file>